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90" w:rsidRDefault="00CA3D90" w:rsidP="00CA3D90">
      <w:pPr>
        <w:ind w:firstLine="851"/>
        <w:jc w:val="right"/>
      </w:pPr>
      <w:r>
        <w:t>ПРИЛОЖЕНИЕ</w:t>
      </w:r>
    </w:p>
    <w:p w:rsidR="00CA3D90" w:rsidRDefault="00CA3D90" w:rsidP="00CA3D90">
      <w:pPr>
        <w:ind w:firstLine="851"/>
        <w:jc w:val="right"/>
      </w:pPr>
      <w:r>
        <w:t>к приказу министерства спорта</w:t>
      </w:r>
    </w:p>
    <w:p w:rsidR="00CA3D90" w:rsidRDefault="00CA3D90" w:rsidP="00CA3D90">
      <w:pPr>
        <w:ind w:firstLine="851"/>
        <w:jc w:val="right"/>
      </w:pPr>
      <w:r>
        <w:t>Нижегородской области</w:t>
      </w:r>
    </w:p>
    <w:p w:rsidR="00CA3D90" w:rsidRDefault="00CA3D90" w:rsidP="00CA3D90">
      <w:pPr>
        <w:ind w:firstLine="851"/>
        <w:jc w:val="center"/>
      </w:pPr>
      <w:r>
        <w:t xml:space="preserve">                                                                                                  от 14.01.2016№6</w:t>
      </w:r>
    </w:p>
    <w:p w:rsidR="00CA3D90" w:rsidRDefault="00CA3D90" w:rsidP="00CA3D90">
      <w:pPr>
        <w:ind w:firstLine="851"/>
        <w:jc w:val="center"/>
      </w:pPr>
    </w:p>
    <w:p w:rsidR="00CA3D90" w:rsidRDefault="00CA3D90" w:rsidP="00CA3D90">
      <w:pPr>
        <w:ind w:firstLine="851"/>
        <w:jc w:val="center"/>
        <w:rPr>
          <w:b/>
          <w:szCs w:val="28"/>
        </w:rPr>
      </w:pPr>
      <w:r w:rsidRPr="00CA1D67">
        <w:rPr>
          <w:b/>
          <w:szCs w:val="28"/>
        </w:rPr>
        <w:t xml:space="preserve">Порядок </w:t>
      </w:r>
    </w:p>
    <w:p w:rsidR="00CA3D90" w:rsidRDefault="00CA3D90" w:rsidP="00CA3D90">
      <w:pPr>
        <w:ind w:firstLine="851"/>
        <w:jc w:val="center"/>
        <w:rPr>
          <w:b/>
        </w:rPr>
      </w:pPr>
      <w:r>
        <w:rPr>
          <w:b/>
        </w:rPr>
        <w:t xml:space="preserve">расчета </w:t>
      </w:r>
      <w:r w:rsidRPr="00CA1D67">
        <w:rPr>
          <w:b/>
        </w:rPr>
        <w:t xml:space="preserve">нормативных затрат на оказание </w:t>
      </w:r>
    </w:p>
    <w:p w:rsidR="00CA3D90" w:rsidRDefault="00CA3D90" w:rsidP="00CA3D90">
      <w:pPr>
        <w:ind w:firstLine="851"/>
        <w:jc w:val="center"/>
        <w:rPr>
          <w:b/>
        </w:rPr>
      </w:pPr>
      <w:r w:rsidRPr="00CA1D67">
        <w:rPr>
          <w:b/>
        </w:rPr>
        <w:t>государственных услу</w:t>
      </w:r>
      <w:r>
        <w:rPr>
          <w:b/>
        </w:rPr>
        <w:t xml:space="preserve">г (выполнение работ) </w:t>
      </w:r>
      <w:r w:rsidRPr="00DE5EDE">
        <w:rPr>
          <w:b/>
        </w:rPr>
        <w:t>государственными учреждениями</w:t>
      </w:r>
      <w:r>
        <w:rPr>
          <w:b/>
        </w:rPr>
        <w:t xml:space="preserve">, подведомственными </w:t>
      </w:r>
    </w:p>
    <w:p w:rsidR="00CA3D90" w:rsidRDefault="00CA3D90" w:rsidP="00CA3D90">
      <w:pPr>
        <w:ind w:firstLine="851"/>
        <w:jc w:val="center"/>
        <w:rPr>
          <w:b/>
        </w:rPr>
      </w:pPr>
      <w:r>
        <w:rPr>
          <w:b/>
        </w:rPr>
        <w:t xml:space="preserve">министерству спорта </w:t>
      </w:r>
      <w:r w:rsidRPr="00DE5EDE">
        <w:rPr>
          <w:b/>
        </w:rPr>
        <w:t>Нижегородской области</w:t>
      </w:r>
    </w:p>
    <w:p w:rsidR="00CA3D90" w:rsidRDefault="00CA3D90" w:rsidP="00CA3D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3D90" w:rsidRPr="00947689" w:rsidRDefault="00CA3D90" w:rsidP="00CA3D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768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A3D90" w:rsidRPr="00947689" w:rsidRDefault="00CA3D90" w:rsidP="00CA3D90">
      <w:pPr>
        <w:jc w:val="center"/>
        <w:rPr>
          <w:b/>
        </w:rPr>
      </w:pP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постановлением Правительства Нижегородской области от 1 октября 2015 года № 623 «О формировании государственного задания на оказание государственных услуг (выполнение работ) в отношении государственных учреждений Нижегородской области и финансовом обеспечении выполнения государственного задания» и Приказом Министерства спорта Российской Федерации от 22 мая 2015 года № 550 «Об утверждении общих требований к определению нормативных затрат на оказание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 и устанавливает правила расчета </w:t>
      </w:r>
      <w:r w:rsidRPr="00CA1D67">
        <w:rPr>
          <w:rFonts w:ascii="Times New Roman" w:hAnsi="Times New Roman" w:cs="Times New Roman"/>
          <w:sz w:val="28"/>
          <w:szCs w:val="28"/>
        </w:rPr>
        <w:t>нормативных затрат на оказание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 услуг </w:t>
      </w:r>
      <w:r w:rsidRPr="00DE5EDE">
        <w:rPr>
          <w:rFonts w:ascii="Times New Roman" w:hAnsi="Times New Roman" w:cs="Times New Roman"/>
          <w:sz w:val="28"/>
          <w:szCs w:val="28"/>
        </w:rPr>
        <w:t>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, подведомственными министерству спорта </w:t>
      </w:r>
      <w:r w:rsidRPr="00DE5EDE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1D67">
        <w:rPr>
          <w:rFonts w:ascii="Times New Roman" w:hAnsi="Times New Roman" w:cs="Times New Roman"/>
          <w:sz w:val="28"/>
          <w:szCs w:val="28"/>
        </w:rPr>
        <w:t>применяемых при расчете объема финансового обеспече</w:t>
      </w:r>
      <w:r>
        <w:rPr>
          <w:rFonts w:ascii="Times New Roman" w:hAnsi="Times New Roman" w:cs="Times New Roman"/>
          <w:sz w:val="28"/>
          <w:szCs w:val="28"/>
        </w:rPr>
        <w:t xml:space="preserve">ния выполнения государственного </w:t>
      </w:r>
      <w:r w:rsidRPr="00CA1D67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ния на оказание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нормативные затраты, государственные услуги, государственное задание).</w:t>
      </w:r>
    </w:p>
    <w:p w:rsidR="00CA3D90" w:rsidRPr="00947689" w:rsidRDefault="00CA3D90" w:rsidP="00CA3D9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7689">
        <w:rPr>
          <w:rFonts w:ascii="Times New Roman" w:hAnsi="Times New Roman" w:cs="Times New Roman"/>
          <w:sz w:val="28"/>
          <w:szCs w:val="28"/>
        </w:rPr>
        <w:t>Нормативные затр</w:t>
      </w:r>
      <w:r>
        <w:rPr>
          <w:rFonts w:ascii="Times New Roman" w:hAnsi="Times New Roman" w:cs="Times New Roman"/>
          <w:sz w:val="28"/>
          <w:szCs w:val="28"/>
        </w:rPr>
        <w:t xml:space="preserve">аты на оказание государственной услуги </w:t>
      </w:r>
      <w:r w:rsidRPr="00947689">
        <w:rPr>
          <w:rFonts w:ascii="Times New Roman" w:hAnsi="Times New Roman" w:cs="Times New Roman"/>
          <w:sz w:val="28"/>
          <w:szCs w:val="28"/>
        </w:rPr>
        <w:t>определяются: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содержащей</w:t>
      </w:r>
      <w:r w:rsidRPr="00947689">
        <w:rPr>
          <w:rFonts w:ascii="Times New Roman" w:hAnsi="Times New Roman" w:cs="Times New Roman"/>
          <w:sz w:val="28"/>
          <w:szCs w:val="28"/>
        </w:rPr>
        <w:t>ся в</w:t>
      </w:r>
      <w:r>
        <w:rPr>
          <w:rFonts w:ascii="Times New Roman" w:hAnsi="Times New Roman" w:cs="Times New Roman"/>
          <w:sz w:val="28"/>
          <w:szCs w:val="28"/>
        </w:rPr>
        <w:t xml:space="preserve"> ведомственном перечне государственных услуг и работ, утвержденным министерством спорта Нижегородской области </w:t>
      </w:r>
      <w:r w:rsidRPr="00947689">
        <w:rPr>
          <w:rFonts w:ascii="Times New Roman" w:hAnsi="Times New Roman" w:cs="Times New Roman"/>
          <w:sz w:val="28"/>
          <w:szCs w:val="28"/>
        </w:rPr>
        <w:t xml:space="preserve">по </w:t>
      </w:r>
      <w:r w:rsidRPr="00947689">
        <w:rPr>
          <w:rFonts w:ascii="Times New Roman" w:hAnsi="Times New Roman" w:cs="Times New Roman"/>
          <w:sz w:val="28"/>
          <w:szCs w:val="28"/>
        </w:rPr>
        <w:lastRenderedPageBreak/>
        <w:t>виду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"Физическая культура и спорт" (далее – ведомственный </w:t>
      </w:r>
      <w:r w:rsidRPr="00947689">
        <w:rPr>
          <w:rFonts w:ascii="Times New Roman" w:hAnsi="Times New Roman" w:cs="Times New Roman"/>
          <w:sz w:val="28"/>
          <w:szCs w:val="28"/>
        </w:rPr>
        <w:t>перечень), информации о единице показателя, характе</w:t>
      </w:r>
      <w:r>
        <w:rPr>
          <w:rFonts w:ascii="Times New Roman" w:hAnsi="Times New Roman" w:cs="Times New Roman"/>
          <w:sz w:val="28"/>
          <w:szCs w:val="28"/>
        </w:rPr>
        <w:t xml:space="preserve">ризующего объем государственной </w:t>
      </w:r>
      <w:r w:rsidRPr="00947689">
        <w:rPr>
          <w:rFonts w:ascii="Times New Roman" w:hAnsi="Times New Roman" w:cs="Times New Roman"/>
          <w:sz w:val="28"/>
          <w:szCs w:val="28"/>
        </w:rPr>
        <w:t>услуги, и показателей, отражающих содержание и (или) условия (</w:t>
      </w:r>
      <w:r>
        <w:rPr>
          <w:rFonts w:ascii="Times New Roman" w:hAnsi="Times New Roman" w:cs="Times New Roman"/>
          <w:sz w:val="28"/>
          <w:szCs w:val="28"/>
        </w:rPr>
        <w:t xml:space="preserve">формы) оказания государственной услуги </w:t>
      </w:r>
      <w:r w:rsidRPr="00947689">
        <w:rPr>
          <w:rFonts w:ascii="Times New Roman" w:hAnsi="Times New Roman" w:cs="Times New Roman"/>
          <w:sz w:val="28"/>
          <w:szCs w:val="28"/>
        </w:rPr>
        <w:t>(далее - показатели отраслевой</w:t>
      </w:r>
      <w:r>
        <w:rPr>
          <w:rFonts w:ascii="Times New Roman" w:hAnsi="Times New Roman" w:cs="Times New Roman"/>
          <w:sz w:val="28"/>
          <w:szCs w:val="28"/>
        </w:rPr>
        <w:t xml:space="preserve"> специфики);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88">
        <w:rPr>
          <w:rFonts w:ascii="Times New Roman" w:hAnsi="Times New Roman" w:cs="Times New Roman"/>
          <w:sz w:val="28"/>
          <w:szCs w:val="28"/>
        </w:rPr>
        <w:t xml:space="preserve">на основе базового норматива затрат на </w:t>
      </w:r>
      <w:r>
        <w:rPr>
          <w:rFonts w:ascii="Times New Roman" w:hAnsi="Times New Roman" w:cs="Times New Roman"/>
          <w:sz w:val="28"/>
          <w:szCs w:val="28"/>
        </w:rPr>
        <w:t xml:space="preserve">оказание государственной услуги </w:t>
      </w:r>
      <w:r w:rsidRPr="00E66488">
        <w:rPr>
          <w:rFonts w:ascii="Times New Roman" w:hAnsi="Times New Roman" w:cs="Times New Roman"/>
          <w:sz w:val="28"/>
          <w:szCs w:val="28"/>
        </w:rPr>
        <w:t xml:space="preserve">и корректирующих коэффициентов к базовому нормативу затрат на оказание государственной услуги, определяемых в соответствии с порядками, </w:t>
      </w:r>
      <w:r w:rsidRPr="00F90CD4">
        <w:rPr>
          <w:rFonts w:ascii="Times New Roman" w:hAnsi="Times New Roman" w:cs="Times New Roman"/>
          <w:sz w:val="28"/>
          <w:szCs w:val="28"/>
        </w:rPr>
        <w:t xml:space="preserve">принятыми Правительством Российской Федерации, высшим исполнительным органом государственной власти субъекта Российской Федерации на основании </w:t>
      </w:r>
      <w:hyperlink r:id="rId5" w:tooltip="&quot;Бюджетный кодекс Российской Федерации&quot; от 31.07.1998 N 145-ФЗ (ред. от 03.11.2015){КонсультантПлюс}" w:history="1">
        <w:r w:rsidRPr="00F90CD4">
          <w:rPr>
            <w:rFonts w:ascii="Times New Roman" w:hAnsi="Times New Roman" w:cs="Times New Roman"/>
            <w:sz w:val="28"/>
            <w:szCs w:val="28"/>
          </w:rPr>
          <w:t>пункта 4 статьи 69.2</w:t>
        </w:r>
      </w:hyperlink>
      <w:r w:rsidRPr="00F90CD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порядки, принятые на основании </w:t>
      </w:r>
      <w:hyperlink r:id="rId6" w:tooltip="&quot;Бюджетный кодекс Российской Федерации&quot; от 31.07.1998 N 145-ФЗ (ред. от 03.11.2015){КонсультантПлюс}" w:history="1">
        <w:r w:rsidRPr="00F90CD4">
          <w:rPr>
            <w:rFonts w:ascii="Times New Roman" w:hAnsi="Times New Roman" w:cs="Times New Roman"/>
            <w:sz w:val="28"/>
            <w:szCs w:val="28"/>
          </w:rPr>
          <w:t>пункта 4 статьи 69.2</w:t>
        </w:r>
      </w:hyperlink>
      <w:r w:rsidRPr="00F90CD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End"/>
      <w:r w:rsidRPr="00F90CD4">
        <w:rPr>
          <w:rFonts w:ascii="Times New Roman" w:hAnsi="Times New Roman" w:cs="Times New Roman"/>
          <w:sz w:val="28"/>
          <w:szCs w:val="28"/>
        </w:rPr>
        <w:t>), с соблюдением настоящего Порядка.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Нормативные затр</w:t>
      </w:r>
      <w:r>
        <w:rPr>
          <w:rFonts w:ascii="Times New Roman" w:hAnsi="Times New Roman" w:cs="Times New Roman"/>
          <w:sz w:val="28"/>
          <w:szCs w:val="28"/>
        </w:rPr>
        <w:t xml:space="preserve">аты на оказание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услуги, расс</w:t>
      </w:r>
      <w:r>
        <w:rPr>
          <w:rFonts w:ascii="Times New Roman" w:hAnsi="Times New Roman" w:cs="Times New Roman"/>
          <w:sz w:val="28"/>
          <w:szCs w:val="28"/>
        </w:rPr>
        <w:t>читанные с соблюдением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не могут приводить к превышению объема бюджетных ассигнований, предусмотренных законом (решением) о бюджете на очередной финансовый год (очередной финансовый год и плановый период) на финансовое обеспече</w:t>
      </w:r>
      <w:r>
        <w:rPr>
          <w:rFonts w:ascii="Times New Roman" w:hAnsi="Times New Roman" w:cs="Times New Roman"/>
          <w:sz w:val="28"/>
          <w:szCs w:val="28"/>
        </w:rPr>
        <w:t xml:space="preserve">ние выполнения государственного </w:t>
      </w:r>
      <w:r w:rsidRPr="00F0030A">
        <w:rPr>
          <w:rFonts w:ascii="Times New Roman" w:hAnsi="Times New Roman" w:cs="Times New Roman"/>
          <w:sz w:val="28"/>
          <w:szCs w:val="28"/>
        </w:rPr>
        <w:t>задания.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доведения объема финансового обеспечения выполнения государственного задания до уровня финансового обеспечения в текущем финансовом году в пределах бюджетных ассигнований, предусмотренных главному распорядителю средств областного бюджета на предоставление субсидий на финансовое обеспечение выполнения государственного задания, применяются в период до начала срока формирования государственного задания на 2019 год (на 2019 год и на плановый период 2020 и 2021 годов) коэффициенты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выравнивания, определяемые главными распорядителями средств областного бюджета в соответствии с методикой планирования бюджетных ассигнований областного бюджета на очередной финансовый год (на очередной финансовый год и на плановый период), утверждаемой министерством финансов Нижегородской области.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lastRenderedPageBreak/>
        <w:t>3. Базовый норматив зат</w:t>
      </w:r>
      <w:r>
        <w:rPr>
          <w:rFonts w:ascii="Times New Roman" w:hAnsi="Times New Roman" w:cs="Times New Roman"/>
          <w:sz w:val="28"/>
          <w:szCs w:val="28"/>
        </w:rPr>
        <w:t xml:space="preserve">рат на оказание государственной услуги </w:t>
      </w:r>
      <w:r w:rsidRPr="00F0030A">
        <w:rPr>
          <w:rFonts w:ascii="Times New Roman" w:hAnsi="Times New Roman" w:cs="Times New Roman"/>
          <w:sz w:val="28"/>
          <w:szCs w:val="28"/>
        </w:rPr>
        <w:t>состоит из базового норматива затрат, непосредственно связан</w:t>
      </w:r>
      <w:r>
        <w:rPr>
          <w:rFonts w:ascii="Times New Roman" w:hAnsi="Times New Roman" w:cs="Times New Roman"/>
          <w:sz w:val="28"/>
          <w:szCs w:val="28"/>
        </w:rPr>
        <w:t xml:space="preserve">ных с оказанием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услуги, и базового норматива затрат на общехозяйственные ну</w:t>
      </w:r>
      <w:r>
        <w:rPr>
          <w:rFonts w:ascii="Times New Roman" w:hAnsi="Times New Roman" w:cs="Times New Roman"/>
          <w:sz w:val="28"/>
          <w:szCs w:val="28"/>
        </w:rPr>
        <w:t xml:space="preserve">жды на оказание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4. В базовый норматив затрат, непосредственно связан</w:t>
      </w:r>
      <w:r>
        <w:rPr>
          <w:rFonts w:ascii="Times New Roman" w:hAnsi="Times New Roman" w:cs="Times New Roman"/>
          <w:sz w:val="28"/>
          <w:szCs w:val="28"/>
        </w:rPr>
        <w:t xml:space="preserve">ных с оказанием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услуги, включаются: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30A">
        <w:rPr>
          <w:rFonts w:ascii="Times New Roman" w:hAnsi="Times New Roman" w:cs="Times New Roman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</w:t>
      </w:r>
      <w:r>
        <w:rPr>
          <w:rFonts w:ascii="Times New Roman" w:hAnsi="Times New Roman" w:cs="Times New Roman"/>
          <w:sz w:val="28"/>
          <w:szCs w:val="28"/>
        </w:rPr>
        <w:t xml:space="preserve">ных с оказанием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 xml:space="preserve">услуги, включая страховые взносы в Пенсионный фонд Российской Федерации, Фонд социального страхования Российской Федерации и </w:t>
      </w:r>
      <w:r w:rsidRPr="002A476F">
        <w:rPr>
          <w:rFonts w:ascii="Times New Roman" w:hAnsi="Times New Roman" w:cs="Times New Roman"/>
          <w:sz w:val="28"/>
          <w:szCs w:val="28"/>
        </w:rPr>
        <w:t>Федеральный фонд обязательного медицинского страхования</w:t>
      </w:r>
      <w:r w:rsidRPr="00F0030A">
        <w:rPr>
          <w:rFonts w:ascii="Times New Roman" w:hAnsi="Times New Roman" w:cs="Times New Roman"/>
          <w:sz w:val="28"/>
          <w:szCs w:val="28"/>
        </w:rPr>
        <w:t>, страховые взносы на обязательное социальное страхование от несчастных случаев на производстве и профессиональных заболеваний, в соответствии с трудовым законодательством Российской Федерации и иными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содержащими нормы трудового права (далее - начисления на выплаты по оплате труда);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особо ценного движимого имущества, потребляемых (используемых) в пр</w:t>
      </w:r>
      <w:r>
        <w:rPr>
          <w:rFonts w:ascii="Times New Roman" w:hAnsi="Times New Roman" w:cs="Times New Roman"/>
          <w:sz w:val="28"/>
          <w:szCs w:val="28"/>
        </w:rPr>
        <w:t xml:space="preserve">оцессе оказания государственной услуги </w:t>
      </w:r>
      <w:r w:rsidRPr="00F0030A">
        <w:rPr>
          <w:rFonts w:ascii="Times New Roman" w:hAnsi="Times New Roman" w:cs="Times New Roman"/>
          <w:sz w:val="28"/>
          <w:szCs w:val="28"/>
        </w:rPr>
        <w:t>с учетом срока полезного использования (в том числе затраты на арендные платежи);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иные затраты, непосредственно связан</w:t>
      </w:r>
      <w:r>
        <w:rPr>
          <w:rFonts w:ascii="Times New Roman" w:hAnsi="Times New Roman" w:cs="Times New Roman"/>
          <w:sz w:val="28"/>
          <w:szCs w:val="28"/>
        </w:rPr>
        <w:t xml:space="preserve">ные с оказанием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5. В базовый норматив затрат на общехозяйственные ну</w:t>
      </w:r>
      <w:r>
        <w:rPr>
          <w:rFonts w:ascii="Times New Roman" w:hAnsi="Times New Roman" w:cs="Times New Roman"/>
          <w:sz w:val="28"/>
          <w:szCs w:val="28"/>
        </w:rPr>
        <w:t xml:space="preserve">жды на оказание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 включаются: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затраты на коммунальные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затраты на содержание объектов недвижимого имущества,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государственного </w:t>
      </w:r>
      <w:r w:rsidRPr="00F0030A">
        <w:rPr>
          <w:rFonts w:ascii="Times New Roman" w:hAnsi="Times New Roman" w:cs="Times New Roman"/>
          <w:sz w:val="28"/>
          <w:szCs w:val="28"/>
        </w:rPr>
        <w:t xml:space="preserve">задания и для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государственного </w:t>
      </w:r>
      <w:r w:rsidRPr="00F0030A">
        <w:rPr>
          <w:rFonts w:ascii="Times New Roman" w:hAnsi="Times New Roman" w:cs="Times New Roman"/>
          <w:sz w:val="28"/>
          <w:szCs w:val="28"/>
        </w:rPr>
        <w:t>задания (в том числе затраты на арендные платежи));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lastRenderedPageBreak/>
        <w:t xml:space="preserve">затраты на содержание объектов особо ценного движимого имущества, необходимого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государственного </w:t>
      </w:r>
      <w:r w:rsidRPr="00F0030A">
        <w:rPr>
          <w:rFonts w:ascii="Times New Roman" w:hAnsi="Times New Roman" w:cs="Times New Roman"/>
          <w:sz w:val="28"/>
          <w:szCs w:val="28"/>
        </w:rPr>
        <w:t>задания (в том числе затраты на арендные платежи);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</w:t>
      </w:r>
      <w:r>
        <w:rPr>
          <w:rFonts w:ascii="Times New Roman" w:hAnsi="Times New Roman" w:cs="Times New Roman"/>
          <w:sz w:val="28"/>
          <w:szCs w:val="28"/>
        </w:rPr>
        <w:t xml:space="preserve">стия в оказании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затраты на прочие общехозяйственные нужды.</w:t>
      </w:r>
    </w:p>
    <w:p w:rsidR="00CA3D90" w:rsidRPr="00461814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14">
        <w:rPr>
          <w:rFonts w:ascii="Times New Roman" w:hAnsi="Times New Roman" w:cs="Times New Roman"/>
          <w:sz w:val="28"/>
          <w:szCs w:val="28"/>
        </w:rPr>
        <w:t xml:space="preserve">6. Корректирующие коэффициенты к базовому нормативу затрат на оказание государственной услуги, применяемые при расчете нормативных затрат на оказание государственной услуги, состоят </w:t>
      </w:r>
      <w:proofErr w:type="gramStart"/>
      <w:r w:rsidRPr="0046181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61814">
        <w:rPr>
          <w:rFonts w:ascii="Times New Roman" w:hAnsi="Times New Roman" w:cs="Times New Roman"/>
          <w:sz w:val="28"/>
          <w:szCs w:val="28"/>
        </w:rPr>
        <w:t>:</w:t>
      </w:r>
    </w:p>
    <w:p w:rsidR="00CA3D90" w:rsidRPr="00672AD8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коэффициента</w:t>
      </w:r>
      <w:r w:rsidRPr="00672AD8">
        <w:rPr>
          <w:rFonts w:ascii="Times New Roman" w:hAnsi="Times New Roman" w:cs="Times New Roman"/>
          <w:sz w:val="28"/>
          <w:szCs w:val="28"/>
        </w:rPr>
        <w:t>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2AD8">
        <w:rPr>
          <w:rFonts w:ascii="Times New Roman" w:hAnsi="Times New Roman" w:cs="Times New Roman"/>
          <w:sz w:val="28"/>
          <w:szCs w:val="28"/>
        </w:rPr>
        <w:t>отраслевого корректирующего коэффициента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14">
        <w:rPr>
          <w:rFonts w:ascii="Times New Roman" w:hAnsi="Times New Roman" w:cs="Times New Roman"/>
          <w:sz w:val="28"/>
          <w:szCs w:val="28"/>
        </w:rPr>
        <w:t>7. При определении базового норматива затрат рассчитываются затраты, необходимые для оказания государственной услуги, с соблюдением показателей качества оказания государственной услуги, а также показателей отраслевой специфики, отраслевой корректирующий коэффициент при которых принимает значение равное "1".</w:t>
      </w:r>
    </w:p>
    <w:p w:rsidR="00CA3D90" w:rsidRPr="00F3182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3"/>
      <w:bookmarkEnd w:id="0"/>
      <w:r w:rsidRPr="00F3182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31820">
        <w:rPr>
          <w:rFonts w:ascii="Times New Roman" w:hAnsi="Times New Roman" w:cs="Times New Roman"/>
          <w:sz w:val="28"/>
          <w:szCs w:val="28"/>
        </w:rPr>
        <w:t>При определении базового норматива затрат на оказание государственной услуги применяются нормы, выраженные в натуральных показателях (рабочее время работников, материальные запасы, особо ценное движимое имущество, топливо, электроэнергия и другие ресурсы, используемые для оказания государственной услуги) (далее - нормы, выраженные в натуральных показателях), установленные нормативными правовыми актами,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</w:t>
      </w:r>
      <w:proofErr w:type="gramEnd"/>
      <w:r w:rsidRPr="00F31820">
        <w:rPr>
          <w:rFonts w:ascii="Times New Roman" w:hAnsi="Times New Roman" w:cs="Times New Roman"/>
          <w:sz w:val="28"/>
          <w:szCs w:val="28"/>
        </w:rPr>
        <w:t xml:space="preserve">, стандартами, порядками и регламентами оказания государственной услуги </w:t>
      </w:r>
      <w:r w:rsidRPr="00032D9A">
        <w:rPr>
          <w:rFonts w:ascii="Times New Roman" w:hAnsi="Times New Roman" w:cs="Times New Roman"/>
          <w:sz w:val="28"/>
          <w:szCs w:val="28"/>
        </w:rPr>
        <w:t>в сфере физической культуры и спорта</w:t>
      </w:r>
      <w:r w:rsidRPr="00F31820">
        <w:rPr>
          <w:rFonts w:ascii="Times New Roman" w:hAnsi="Times New Roman" w:cs="Times New Roman"/>
          <w:sz w:val="28"/>
          <w:szCs w:val="28"/>
        </w:rPr>
        <w:t xml:space="preserve"> (далее - стандарт оказания услуги).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4"/>
      <w:bookmarkEnd w:id="1"/>
      <w:r w:rsidRPr="00F31820">
        <w:rPr>
          <w:rFonts w:ascii="Times New Roman" w:hAnsi="Times New Roman" w:cs="Times New Roman"/>
          <w:sz w:val="28"/>
          <w:szCs w:val="28"/>
        </w:rPr>
        <w:lastRenderedPageBreak/>
        <w:t>При отсутствии норм, выраженных в натуральных показателях, установленных стандартом оказания услуги, в отношении государственной услуги, оказываемой государственными учреждениями, нормы, выраженные в натуральных пока</w:t>
      </w:r>
      <w:r>
        <w:rPr>
          <w:rFonts w:ascii="Times New Roman" w:hAnsi="Times New Roman" w:cs="Times New Roman"/>
          <w:sz w:val="28"/>
          <w:szCs w:val="28"/>
        </w:rPr>
        <w:t>зателях, определяются на основе медианного значения (далее - медианный метод).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Значения норм, выраженных в натуральных показателях, установлен</w:t>
      </w:r>
      <w:r>
        <w:rPr>
          <w:rFonts w:ascii="Times New Roman" w:hAnsi="Times New Roman" w:cs="Times New Roman"/>
          <w:sz w:val="28"/>
          <w:szCs w:val="28"/>
        </w:rPr>
        <w:t>ных стандартом оказания услуги, либо медианным методом</w:t>
      </w:r>
      <w:r w:rsidRPr="00F0030A">
        <w:rPr>
          <w:rFonts w:ascii="Times New Roman" w:hAnsi="Times New Roman" w:cs="Times New Roman"/>
          <w:sz w:val="28"/>
          <w:szCs w:val="28"/>
        </w:rPr>
        <w:t>, необходимых для определения базового норматива зат</w:t>
      </w:r>
      <w:r>
        <w:rPr>
          <w:rFonts w:ascii="Times New Roman" w:hAnsi="Times New Roman" w:cs="Times New Roman"/>
          <w:sz w:val="28"/>
          <w:szCs w:val="28"/>
        </w:rPr>
        <w:t xml:space="preserve">рат на оказание государственной </w:t>
      </w:r>
      <w:r w:rsidRPr="00F0030A">
        <w:rPr>
          <w:rFonts w:ascii="Times New Roman" w:hAnsi="Times New Roman" w:cs="Times New Roman"/>
          <w:sz w:val="28"/>
          <w:szCs w:val="28"/>
        </w:rPr>
        <w:t>услуги, определ</w:t>
      </w:r>
      <w:r>
        <w:rPr>
          <w:rFonts w:ascii="Times New Roman" w:hAnsi="Times New Roman" w:cs="Times New Roman"/>
          <w:sz w:val="28"/>
          <w:szCs w:val="28"/>
        </w:rPr>
        <w:t xml:space="preserve">яются по каждой государственной услуге </w:t>
      </w:r>
      <w:r w:rsidRPr="00F0030A">
        <w:rPr>
          <w:rFonts w:ascii="Times New Roman" w:hAnsi="Times New Roman" w:cs="Times New Roman"/>
          <w:sz w:val="28"/>
          <w:szCs w:val="28"/>
        </w:rPr>
        <w:t>с указанием ее наименования и уникальн</w:t>
      </w:r>
      <w:r>
        <w:rPr>
          <w:rFonts w:ascii="Times New Roman" w:hAnsi="Times New Roman" w:cs="Times New Roman"/>
          <w:sz w:val="28"/>
          <w:szCs w:val="28"/>
        </w:rPr>
        <w:t xml:space="preserve">ого номера реестровой записи из ведомственного </w:t>
      </w:r>
      <w:r w:rsidRPr="00F0030A">
        <w:rPr>
          <w:rFonts w:ascii="Times New Roman" w:hAnsi="Times New Roman" w:cs="Times New Roman"/>
          <w:sz w:val="28"/>
          <w:szCs w:val="28"/>
        </w:rPr>
        <w:t>перечня.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0030A">
        <w:rPr>
          <w:rFonts w:ascii="Times New Roman" w:hAnsi="Times New Roman" w:cs="Times New Roman"/>
          <w:sz w:val="28"/>
          <w:szCs w:val="28"/>
        </w:rPr>
        <w:t xml:space="preserve">. Нормативные затраты на оказание государственной услуги государственными учреждениями рассчитываются в соответствии с положениями </w:t>
      </w:r>
      <w:hyperlink w:anchor="Par90" w:tooltip="II. Порядок расчета нормативных затрат на оказание" w:history="1">
        <w:r w:rsidRPr="00F0030A">
          <w:rPr>
            <w:rFonts w:ascii="Times New Roman" w:hAnsi="Times New Roman" w:cs="Times New Roman"/>
            <w:sz w:val="28"/>
            <w:szCs w:val="28"/>
          </w:rPr>
          <w:t>главы 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3D90" w:rsidRPr="00D70897" w:rsidRDefault="00CA3D90" w:rsidP="00CA3D90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90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II. Порядок </w:t>
      </w:r>
      <w:r w:rsidRPr="00D70897">
        <w:rPr>
          <w:rFonts w:ascii="Times New Roman" w:hAnsi="Times New Roman" w:cs="Times New Roman"/>
          <w:b/>
          <w:sz w:val="28"/>
          <w:szCs w:val="28"/>
        </w:rPr>
        <w:t>расчета нормативных затрат на оказание</w:t>
      </w:r>
    </w:p>
    <w:p w:rsidR="00CA3D90" w:rsidRPr="008C0364" w:rsidRDefault="00CA3D90" w:rsidP="00CA3D90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897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</w:t>
      </w:r>
      <w:proofErr w:type="gramStart"/>
      <w:r w:rsidRPr="00D70897">
        <w:rPr>
          <w:rFonts w:ascii="Times New Roman" w:hAnsi="Times New Roman" w:cs="Times New Roman"/>
          <w:b/>
          <w:sz w:val="28"/>
          <w:szCs w:val="28"/>
        </w:rPr>
        <w:t>применяемых</w:t>
      </w:r>
      <w:proofErr w:type="gramEnd"/>
      <w:r w:rsidRPr="00D70897">
        <w:rPr>
          <w:rFonts w:ascii="Times New Roman" w:hAnsi="Times New Roman" w:cs="Times New Roman"/>
          <w:b/>
          <w:sz w:val="28"/>
          <w:szCs w:val="28"/>
        </w:rPr>
        <w:t xml:space="preserve"> при расчете объема финансового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897">
        <w:rPr>
          <w:rFonts w:ascii="Times New Roman" w:hAnsi="Times New Roman" w:cs="Times New Roman"/>
          <w:b/>
          <w:sz w:val="28"/>
          <w:szCs w:val="28"/>
        </w:rPr>
        <w:t>обеспечения выполнения государственного задания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0030A">
        <w:rPr>
          <w:rFonts w:ascii="Times New Roman" w:hAnsi="Times New Roman" w:cs="Times New Roman"/>
          <w:sz w:val="28"/>
          <w:szCs w:val="28"/>
        </w:rPr>
        <w:t>. Нормативные затраты на оказа</w:t>
      </w:r>
      <w:r>
        <w:rPr>
          <w:rFonts w:ascii="Times New Roman" w:hAnsi="Times New Roman" w:cs="Times New Roman"/>
          <w:sz w:val="28"/>
          <w:szCs w:val="28"/>
        </w:rPr>
        <w:t>ние i-ой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30A">
        <w:rPr>
          <w:rFonts w:ascii="Times New Roman" w:hAnsi="Times New Roman" w:cs="Times New Roman"/>
          <w:sz w:val="28"/>
          <w:szCs w:val="28"/>
        </w:rPr>
        <w:t>(</w:t>
      </w: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6B7DFF" wp14:editId="78CD5E6C">
            <wp:extent cx="191135" cy="233045"/>
            <wp:effectExtent l="0" t="0" r="0" b="0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) (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>далее - i-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 xml:space="preserve"> государственная услуга) рассчитываются по следующей формуле: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AC5DAD" wp14:editId="6492AD35">
            <wp:extent cx="1321435" cy="249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0BB1BA" wp14:editId="5DAE26DA">
            <wp:extent cx="307340" cy="233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государственной услуги;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563D1" wp14:editId="38A334F9">
            <wp:extent cx="282575" cy="2495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коэффициент;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340B72" wp14:editId="2FA81032">
            <wp:extent cx="282575" cy="2495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коэффициент.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нормативы затрат применяются в значениях, утвержденных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базовые нормативы затрат не утверждены вышеназванными федеральными органами исполнительной власти, применяется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следующий порядок расчета: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822AB3" wp14:editId="65ACFB61">
            <wp:extent cx="1271905" cy="2495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CD43C2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43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3496B9" wp14:editId="548712EB">
            <wp:extent cx="307340" cy="233045"/>
            <wp:effectExtent l="0" t="0" r="0" b="0"/>
            <wp:docPr id="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</w:t>
      </w:r>
      <w:r w:rsidRPr="00F0030A">
        <w:rPr>
          <w:rFonts w:ascii="Times New Roman" w:hAnsi="Times New Roman" w:cs="Times New Roman"/>
          <w:sz w:val="28"/>
          <w:szCs w:val="28"/>
        </w:rPr>
        <w:t>i-ой государственной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EDA7CC" wp14:editId="244B2290">
            <wp:extent cx="440690" cy="2495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79C5E7" wp14:editId="67AA15B8">
            <wp:extent cx="340995" cy="2495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государственной услуги.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0030A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государственной услуги, рассчитывается по следующей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1015C7" wp14:editId="1B203648">
            <wp:extent cx="1712595" cy="2495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CF2A78" wp14:editId="4F9D24EB">
            <wp:extent cx="340995" cy="2495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9E37B7" wp14:editId="02CC5A59">
            <wp:extent cx="307340" cy="2495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i-ой государственной услуги с учетом срока полезного использования (в том числе затраты на арендные платежи);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B2CD43" wp14:editId="0A7987BE">
            <wp:extent cx="365760" cy="24955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государственной услуги.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0030A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государственной услуги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 xml:space="preserve"> (</w:t>
      </w: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594CED" wp14:editId="43E9162F">
            <wp:extent cx="340995" cy="2495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04ED1A" wp14:editId="3808EB18">
            <wp:extent cx="1371600" cy="2495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2FB9BB" wp14:editId="46F515BF">
            <wp:extent cx="282575" cy="2495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государственной услуги, на оказание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501FEC" wp14:editId="73E56AE9">
            <wp:extent cx="324485" cy="24955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</w:t>
      </w:r>
      <w:r w:rsidRPr="00F0030A">
        <w:rPr>
          <w:rFonts w:ascii="Times New Roman" w:hAnsi="Times New Roman" w:cs="Times New Roman"/>
          <w:sz w:val="28"/>
          <w:szCs w:val="28"/>
        </w:rPr>
        <w:lastRenderedPageBreak/>
        <w:t>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государственной услуги.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DBD">
        <w:rPr>
          <w:rFonts w:ascii="Times New Roman" w:hAnsi="Times New Roman" w:cs="Times New Roman"/>
          <w:sz w:val="28"/>
          <w:szCs w:val="28"/>
        </w:rPr>
        <w:t>Размер повременной (часовой, дневной, месячной, годовой) оплаты труда с начислениями на выплаты по оплате труда d-ого работника, непосредственно связанного с оказанием i-ой государственной услуги, определяется исходя из годового фонда оплаты труда и годового фонда рабочего времени указанного работника.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Годовой фонд оплаты труда и годовой фонд рабочего времени d-ого работника, непосредственно связанного с оказанием i-ой государственной услуги, определяются в соответствии со значениями натуральных норм, применяемых согласно положениям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0030A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 и особо ценного движимого имущества, потребляемых (используемых) в процессе оказания i-ой государственной услуги с учетом срока полезного использования (в том числе затраты на арендные платежи), в соответствии со значениями натуральных норм, определенных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Pr="00F0030A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>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рассчитываются по следующей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43661A" wp14:editId="0BB0DE39">
            <wp:extent cx="1304925" cy="4654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49DDF7" wp14:editId="7BD51B7A">
            <wp:extent cx="249555" cy="2495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запаса/особо ценного движимого имущества, непосредственно используемого в процессе оказания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8C13DA" wp14:editId="4DE267B0">
            <wp:extent cx="282575" cy="2495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запаса/особо ценного движимого имущества, непосредственно используемого в процессе оказания i-ой государственной услуги, в соответствующем финансовом году;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B0AE72" wp14:editId="72210747">
            <wp:extent cx="282575" cy="24955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запаса/особо ценного движимого имущества.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lastRenderedPageBreak/>
        <w:t>Стоимость k-ого вида материального запаса/особо ценного движимого имущества, непосредственно используемого в процессе оказания i-ой государственной услуги, 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F0030A">
        <w:rPr>
          <w:rFonts w:ascii="Times New Roman" w:hAnsi="Times New Roman" w:cs="Times New Roman"/>
          <w:sz w:val="28"/>
          <w:szCs w:val="28"/>
        </w:rPr>
        <w:t xml:space="preserve">. Иные затраты, непосредственно связанные с оказанием i-ой государственной услуги, в соответствии со значениями натуральных норм, определенных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рассчитываются по следующей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213404" wp14:editId="2CD56C93">
            <wp:extent cx="1438275" cy="46545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B30544" wp14:editId="78DDCE94">
            <wp:extent cx="307340" cy="24955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- значение натуральной нормы 1-ого вида, непосредственно используемой в процессе оказания i-ой государственной услуги и не учтенной в затратах на оплату труда с начислениями на выплаты по оплате труда работников, непосредственно связанных с оказанием i-ой государственной услуги, и затратах на приобретение материальных запасов и особо ценного движимого имущества, потребляемых (используемых) в процессе оказания i-ой государственной услуги с учетом срока полезного использования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 xml:space="preserve"> (в том числе затраты на арендные платежи) (далее - иная натуральная норма, непосредственно используемая в процессе оказания i-ой государственной услуги);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4AEB8A" wp14:editId="053AFD01">
            <wp:extent cx="340995" cy="24955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1-ой иной натуральной нормы, непосредственно используемой в процессе оказания i-ой государственной услуги, в соответствующем финансовом году;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08CA2F" wp14:editId="4341371A">
            <wp:extent cx="324485" cy="24955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1-ой иной натуральной нормы, непосредственно используемой в процессе оказания i-ой государственной услуги.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1-ой иной натуральной нормы, непосредственно используемой в процессе оказания i-ой государственной услуги, 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Pr="00F0030A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государственной услуги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 xml:space="preserve"> (</w:t>
      </w: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EBCBF8" wp14:editId="6BFCB5AB">
            <wp:extent cx="340995" cy="24955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D25363" wp14:editId="17D5D6F5">
            <wp:extent cx="3541395" cy="24955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A42E41" wp14:editId="128F1E67">
            <wp:extent cx="307340" cy="24955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8DFE08" wp14:editId="3D57491E">
            <wp:extent cx="357505" cy="24955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необходимого для выполнения государственного задания (в том числе затраты на арендные платежи);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9CDBAD" wp14:editId="14A460EE">
            <wp:extent cx="515620" cy="24955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необходимого для выполнения государственного задания (в том числе затраты на арендные платежи);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273F37" wp14:editId="59B0CFA9">
            <wp:extent cx="307340" cy="24955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1B6674" wp14:editId="09365034">
            <wp:extent cx="307340" cy="24955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услуг для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AF8920" wp14:editId="002C46E1">
            <wp:extent cx="340995" cy="24955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A7C655" wp14:editId="6870853E">
            <wp:extent cx="365760" cy="24955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государственной услуги.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(цена, тариф) работ/услуг, учитываемых при определении базового норматива затрат на общехозяйственные нужды на оказание i-ой государственной услуги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 xml:space="preserve"> (</w:t>
      </w: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B485FF" wp14:editId="0B8565C0">
            <wp:extent cx="340995" cy="24955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>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F0030A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государственной услуги рассчитываются по следующей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9D2FA0" wp14:editId="0438BB6F">
            <wp:extent cx="1296670" cy="24955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F7B4E8B" wp14:editId="0880ED56">
            <wp:extent cx="249555" cy="24955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(расхода) коммунальной услуги);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DB09E" wp14:editId="6F0D75F6">
            <wp:extent cx="282575" cy="24955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 учитываемой при расчете базового норматива затрат на общехозяйственные нужды на оказание i-ой государственной услуги, в соответствующем финансовом году.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(цена, тариф) w-ой коммунальной услуги, учитываемой при расчете базового норматива затрат на общехозяйственные нужды на оказание i-ой государственной услуги, 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государственной услуги учитываются следующие натуральные нормы потребления (расхода) коммунальных услуг, определенные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газа и иного вида топлива;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электроэнергии;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горячей воды;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водоотведения;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других видов коммунальных услуг.</w:t>
      </w:r>
    </w:p>
    <w:p w:rsidR="00CA3D90" w:rsidRPr="00144DBD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DBD">
        <w:rPr>
          <w:rFonts w:ascii="Times New Roman" w:hAnsi="Times New Roman" w:cs="Times New Roman"/>
          <w:sz w:val="28"/>
          <w:szCs w:val="28"/>
        </w:rPr>
        <w:t xml:space="preserve">В случае заключения </w:t>
      </w:r>
      <w:proofErr w:type="spellStart"/>
      <w:r w:rsidRPr="00144DBD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144DBD">
        <w:rPr>
          <w:rFonts w:ascii="Times New Roman" w:hAnsi="Times New Roman" w:cs="Times New Roman"/>
          <w:sz w:val="28"/>
          <w:szCs w:val="28"/>
        </w:rPr>
        <w:t xml:space="preserve"> договора (контракта) дополнительно к указанным затратам включаются нормативные затраты на оплату исполнения </w:t>
      </w:r>
      <w:proofErr w:type="spellStart"/>
      <w:r w:rsidRPr="00144DBD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144DBD">
        <w:rPr>
          <w:rFonts w:ascii="Times New Roman" w:hAnsi="Times New Roman" w:cs="Times New Roman"/>
          <w:sz w:val="28"/>
          <w:szCs w:val="28"/>
        </w:rPr>
        <w:t xml:space="preserve"> договора (контракта), на величину которых снижаются нормативные затраты по видам энергетических ресурсов.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DBD">
        <w:rPr>
          <w:rFonts w:ascii="Times New Roman" w:hAnsi="Times New Roman" w:cs="Times New Roman"/>
          <w:sz w:val="28"/>
          <w:szCs w:val="28"/>
        </w:rPr>
        <w:t xml:space="preserve">Нормативные затраты на оплату исполнения </w:t>
      </w:r>
      <w:proofErr w:type="spellStart"/>
      <w:r w:rsidRPr="00144DBD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144DBD">
        <w:rPr>
          <w:rFonts w:ascii="Times New Roman" w:hAnsi="Times New Roman" w:cs="Times New Roman"/>
          <w:sz w:val="28"/>
          <w:szCs w:val="28"/>
        </w:rPr>
        <w:t xml:space="preserve"> договора (контракта) рассчитываются как процент от достигнутого размера экономии соответствующих расходов учреждения, определенный условиями </w:t>
      </w:r>
      <w:proofErr w:type="spellStart"/>
      <w:r w:rsidRPr="00144DBD">
        <w:rPr>
          <w:rFonts w:ascii="Times New Roman" w:hAnsi="Times New Roman" w:cs="Times New Roman"/>
          <w:sz w:val="28"/>
          <w:szCs w:val="28"/>
        </w:rPr>
        <w:lastRenderedPageBreak/>
        <w:t>энергосервисного</w:t>
      </w:r>
      <w:proofErr w:type="spellEnd"/>
      <w:r w:rsidRPr="00144DBD">
        <w:rPr>
          <w:rFonts w:ascii="Times New Roman" w:hAnsi="Times New Roman" w:cs="Times New Roman"/>
          <w:sz w:val="28"/>
          <w:szCs w:val="28"/>
        </w:rPr>
        <w:t xml:space="preserve"> договора (контракта).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0030A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необходимого для выполнения государственного задания (в том числе затраты на арендные платежи), рассчитываются по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735307" wp14:editId="4D452CB4">
            <wp:extent cx="1487805" cy="24955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D0C44A" wp14:editId="71072EFC">
            <wp:extent cx="324485" cy="24955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работ/услуг по содержанию объектов недвижимого имущества,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вида работ/услуг по содержанию объектов недвижимого имущества);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A26D29" wp14:editId="6142A239">
            <wp:extent cx="340995" cy="24955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i-ой государственной услуги, в соответствующем финансовом году.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(цена, тариф) m-ого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i-ой государственной услуги, 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В составе затрат на содержание объектов недвижимого имущества, необходимого для выполнения государственного задания (в том числе затраты на арендные платежи), учитываются следующие натуральные нормы потребления вида работ/услуг по содержанию объектов недвижимого имущества в соответствии со значениями натуральных норм, определенных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на проведение текущего ремонта;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на содержание прилегающей территории;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на обслуживание и уборку помещения;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lastRenderedPageBreak/>
        <w:t>- на вывоз твердых бытовых отходов;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на другие виды работ/услуг по содержанию объектов недвижимого имущества.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0030A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необходимого для выполнения государственного задания, рассчитываются по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5646DD" wp14:editId="0CE9642E">
            <wp:extent cx="1845310" cy="24955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B4EEA8" wp14:editId="68349AD7">
            <wp:extent cx="440690" cy="24955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работ/услуг по содержанию объектов особо ценного движимого имущества,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вида работ/услуг по содержанию объектов особо ценного движимого имущества);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251507" wp14:editId="3AA48F1A">
            <wp:extent cx="473710" cy="24955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</w:t>
      </w:r>
      <w:r w:rsidRPr="00F0030A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в соответствующем финансовом году.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государственной услуги, определяется в соответствии с положениями</w:t>
      </w:r>
      <w:r>
        <w:t xml:space="preserve"> </w:t>
      </w:r>
      <w:r w:rsidRPr="00494DF5">
        <w:rPr>
          <w:rFonts w:ascii="Times New Roman" w:hAnsi="Times New Roman" w:cs="Times New Roman"/>
          <w:sz w:val="28"/>
          <w:szCs w:val="28"/>
        </w:rPr>
        <w:t>пункта 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В составе затрат на содержание объектов особо ценного движимого имущества, необходимого для выполнения государственного задания, учитываются следующие натуральные нормы потребления вида работ/услуг по содержанию объектов особо ценного движимого имущества в соответствии со значениями натуральных норм, определенных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на техническое обслуживание и ремонт транспортных средств;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системы газового пожаротушения и систем пожарной сигнализации;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F0030A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F0030A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на другие виды работ/услуг по содержанию объектов особо ценного движимого имущества.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F0030A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государственной услуги рассчитываются по следующей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129EF4" wp14:editId="2368CD8F">
            <wp:extent cx="1280160" cy="24955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6A2B567" wp14:editId="2B15EAB7">
            <wp:extent cx="249555" cy="24955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связи, учитываемая при расчете базового норматива затрат на общехозяйственные нужды на оказание i-ой государственной услуги (далее - натуральная норма потребления услуги связи);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DA2E19" wp14:editId="072730BB">
            <wp:extent cx="282575" cy="24955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государственной услуги, в соответствующем финансовом году.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(цена, тариф) p-ой услуги связи, учитываемой при расчете базового норматива затрат на общехозяйственные нужды на оказание i-ой государственной услуги, 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государственной услуги учитываются следующие натуральные нормы потребления услуг связи в соответствии со значениями натуральных норм, определенных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стационарной связи;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сотовой связи;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30A"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"Интернет" для планшетного компьютера;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"Интернет" для стационарного компьютера;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иных услуг связи.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0030A">
        <w:rPr>
          <w:rFonts w:ascii="Times New Roman" w:hAnsi="Times New Roman" w:cs="Times New Roman"/>
          <w:sz w:val="28"/>
          <w:szCs w:val="28"/>
        </w:rPr>
        <w:t>. Затраты на приобретение транспортных услуг для i-ой государственной услуги рассчитываются по следующей формуле: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851988" wp14:editId="5E31253A">
            <wp:extent cx="1255395" cy="249555"/>
            <wp:effectExtent l="0" t="0" r="190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6E00CF" wp14:editId="7D21D6DE">
            <wp:extent cx="249555" cy="24955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r-ой транспортной услуги, учитываемая при расчете базового норматива затрат на </w:t>
      </w:r>
      <w:r w:rsidRPr="00F0030A">
        <w:rPr>
          <w:rFonts w:ascii="Times New Roman" w:hAnsi="Times New Roman" w:cs="Times New Roman"/>
          <w:sz w:val="28"/>
          <w:szCs w:val="28"/>
        </w:rPr>
        <w:lastRenderedPageBreak/>
        <w:t>общехозяйственные нужды на оказание i-ой государственной услуги (далее - натуральная норма потребления транспортной услуги);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3D0267" wp14:editId="3D91F7B8">
            <wp:extent cx="282575" cy="24955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(цена, тариф) r-ой транспортной услуги, учитываемой при расчете базового норматива затрат на общехозяйственные нужды на оказание i-ой государственной услуги, в соответствующем финансовом году.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(цена, тариф) r-ой транспортной услуги, учитываемой при расчете базового норматива затрат на общехозяйственные нужды на оказание i-ой государственной услуги, 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транспортных услуг для i-ой государственной услуги учитываются следующие натуральные нормы потребления транспортных услуг в соответствии со значениями натуральных норм, определенных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доставки грузов;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найма транспортных средств;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- иных транспортных услуг.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0030A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государ</w:t>
      </w:r>
      <w:r>
        <w:rPr>
          <w:rFonts w:ascii="Times New Roman" w:hAnsi="Times New Roman" w:cs="Times New Roman"/>
          <w:sz w:val="28"/>
          <w:szCs w:val="28"/>
        </w:rPr>
        <w:t>ственной услуги, рассчитываются следующим способом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D92091" wp14:editId="5BC32288">
            <wp:extent cx="1130300" cy="24955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109CA9" wp14:editId="6056F6C1">
            <wp:extent cx="332740" cy="24955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государственной услуги;</w:t>
      </w:r>
    </w:p>
    <w:p w:rsidR="00CA3D90" w:rsidRPr="00FF6613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453185" wp14:editId="108961E8">
            <wp:extent cx="132715" cy="13271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0,66, так как доля оплаты труда с начислениями на выплаты по оплате труда работникам, которые не принимают непосредственного участия в оказании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-ой государственной услуги, не должна превышать 40% от общего фонда оплаты труда.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030A">
        <w:rPr>
          <w:rFonts w:ascii="Times New Roman" w:hAnsi="Times New Roman" w:cs="Times New Roman"/>
          <w:sz w:val="28"/>
          <w:szCs w:val="28"/>
        </w:rPr>
        <w:t xml:space="preserve">. Затраты на приобретение прочих работ и услуг на оказание i-ой государственной услуги в соответствии со значениями натуральных норм, </w:t>
      </w:r>
      <w:r w:rsidRPr="00F0030A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определенных согласно </w:t>
      </w:r>
      <w:hyperlink w:anchor="Par73" w:tooltip="8. При определении базового норматива затрат на оказание государственной (муниципальной) услуги в сфере физической культуры и спорта применяются нормы, выраженные в натуральных показателях (рабочее время работников, материальные запасы, особо ценное движимое и" w:history="1">
        <w:r w:rsidRPr="00F0030A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, рассчитываются по формуле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7DC9AB" wp14:editId="51AE5B12">
            <wp:extent cx="1396365" cy="24955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, где: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E892FD" wp14:editId="7D5BC3DB">
            <wp:extent cx="307340" cy="24955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s-ой прочей работы или услуги, 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учитываемая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 xml:space="preserve"> при расчете базового норматива затрат на общехозяйственные нужды на оказание i-ой государственной услуги;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75A17E" wp14:editId="6FC13F0E">
            <wp:extent cx="332740" cy="24955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государственной услуги, в соответствующем финансовом году.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>Стоимость (цена, тариф) s-ой прочей работы или услуги, учитываемой при расчете базового норматива затрат на общехозяйственные нужды на оказание i-ой государственной услуги, определяется в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23 настоящего Порядка</w:t>
      </w:r>
      <w:r w:rsidRPr="00F0030A">
        <w:rPr>
          <w:rFonts w:ascii="Times New Roman" w:hAnsi="Times New Roman" w:cs="Times New Roman"/>
          <w:sz w:val="28"/>
          <w:szCs w:val="28"/>
        </w:rPr>
        <w:t>.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50"/>
      <w:bookmarkEnd w:id="3"/>
      <w:r>
        <w:rPr>
          <w:rFonts w:ascii="Times New Roman" w:hAnsi="Times New Roman" w:cs="Times New Roman"/>
          <w:sz w:val="28"/>
          <w:szCs w:val="28"/>
        </w:rPr>
        <w:t>23</w:t>
      </w:r>
      <w:r w:rsidRPr="00F003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>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государственной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30A">
        <w:rPr>
          <w:rFonts w:ascii="Times New Roman" w:hAnsi="Times New Roman" w:cs="Times New Roman"/>
          <w:sz w:val="28"/>
          <w:szCs w:val="28"/>
        </w:rPr>
        <w:t xml:space="preserve"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</w:t>
      </w:r>
      <w:r w:rsidRPr="00E440D8">
        <w:rPr>
          <w:rFonts w:ascii="Times New Roman" w:hAnsi="Times New Roman" w:cs="Times New Roman"/>
          <w:sz w:val="28"/>
          <w:szCs w:val="28"/>
        </w:rPr>
        <w:t>установленном законодательством о контрактной системе Российской Федерации в сфере закупок товаров, работ, услуг для обеспечения государственных нужд.</w:t>
      </w:r>
    </w:p>
    <w:p w:rsidR="00CA3D90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F0030A">
        <w:rPr>
          <w:rFonts w:ascii="Times New Roman" w:hAnsi="Times New Roman" w:cs="Times New Roman"/>
          <w:sz w:val="28"/>
          <w:szCs w:val="28"/>
        </w:rPr>
        <w:t>. Отраслевой корректирующий коэффициент</w:t>
      </w:r>
      <w:proofErr w:type="gramStart"/>
      <w:r w:rsidRPr="00F0030A">
        <w:rPr>
          <w:rFonts w:ascii="Times New Roman" w:hAnsi="Times New Roman" w:cs="Times New Roman"/>
          <w:sz w:val="28"/>
          <w:szCs w:val="28"/>
        </w:rPr>
        <w:t xml:space="preserve"> (</w:t>
      </w:r>
      <w:r w:rsidRPr="00F003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9CE595" wp14:editId="15207BBE">
            <wp:extent cx="282575" cy="24955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3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0030A">
        <w:rPr>
          <w:rFonts w:ascii="Times New Roman" w:hAnsi="Times New Roman" w:cs="Times New Roman"/>
          <w:sz w:val="28"/>
          <w:szCs w:val="28"/>
        </w:rPr>
        <w:t>к базовому нормативу затрат</w:t>
      </w:r>
      <w:r>
        <w:rPr>
          <w:rFonts w:ascii="Times New Roman" w:hAnsi="Times New Roman" w:cs="Times New Roman"/>
          <w:sz w:val="28"/>
          <w:szCs w:val="28"/>
        </w:rPr>
        <w:t xml:space="preserve">, отражающий отраслевую специфику государственных услуг,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устанавливается в значениях, утвержденных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CA3D90" w:rsidRPr="00F0030A" w:rsidRDefault="00CA3D90" w:rsidP="00CA3D9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25.Территориальный коэффициент устанавливается в значении </w:t>
      </w:r>
      <w:r w:rsidRPr="00461814">
        <w:rPr>
          <w:rFonts w:ascii="Times New Roman" w:hAnsi="Times New Roman" w:cs="Times New Roman"/>
          <w:sz w:val="28"/>
          <w:szCs w:val="28"/>
        </w:rPr>
        <w:t>"1".</w:t>
      </w:r>
    </w:p>
    <w:p w:rsidR="00437FB4" w:rsidRDefault="00437FB4">
      <w:bookmarkStart w:id="4" w:name="_GoBack"/>
      <w:bookmarkEnd w:id="4"/>
    </w:p>
    <w:sectPr w:rsidR="00437FB4" w:rsidSect="00CA3D90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F4"/>
    <w:rsid w:val="00437FB4"/>
    <w:rsid w:val="00CA3D90"/>
    <w:rsid w:val="00D5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D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D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D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D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7C623098695FDD5359C9F2CE8DE7A8E2D731CDA132A2F8703447A0690DEA0E30F75F0C2E05eCdCG" TargetMode="Externa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hyperlink" Target="consultantplus://offline/ref=277C623098695FDD5359C9F2CE8DE7A8E2D731CDA132A2F8703447A0690DEA0E30F75F0C2E05eCdCG" TargetMode="Externa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4414</Words>
  <Characters>25166</Characters>
  <Application>Microsoft Office Word</Application>
  <DocSecurity>0</DocSecurity>
  <Lines>209</Lines>
  <Paragraphs>59</Paragraphs>
  <ScaleCrop>false</ScaleCrop>
  <Company/>
  <LinksUpToDate>false</LinksUpToDate>
  <CharactersWithSpaces>29521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2016-07-20T05:04:00Z</dcterms:created>
  <dcterms:modified xsi:type="dcterms:W3CDTF">2016-07-20T05:04:00Z</dcterms:modified>
</cp:coreProperties>
</file>